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党政领导干部选拔任用工作条例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选拔任用党政领导干部，必须坚持下列原则：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（一）党管干部原则；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（二）五湖四海、任人唯贤原则；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（三）德才兼备、以德为先原则；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（四）注重实绩、群众公认原则；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（五）民主、公开、竞争、择优原则；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（六）民主集中制原则；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（七）依法办事原则。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应当注重培养选拔优秀年轻干部，注重使用后备干部，用好各年龄段干部。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应当树立注重基层的导向。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本条例适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人民法院、人民检察院及其工作部门或者机关内设机构领导成员；上列工作部门内设机构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选拔任用民族区域自治地方党政领导干部，法律法规和政策另有规定的，从其规定。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选拔任用参照公务员法管理的县级以上党委和政府直属事业单位和工会、共青团、妇联等人民团体及其内设机构领导成员，参照本条例执行。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上列机关、单位选拔任用非中共党员领导干部、处级以上非领导职务的干部，参照本条例执行。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本条例第四条所列范围中选举和依法任免的党政领导职务，党组织推荐、提名人选的产生，适用本条例的规定，其选举和依法任免按照有关法律、章程和规定进行。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党委（党组）及其组织（人事）部门按照干部管理权限履行选拔任用党政领导干部职责，负责本条例的组织实施。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第二章 选拔任用条件</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党政领导干部应当具备下列基本条件：</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觉坚持以马克思列宁主义、毛泽东思想、邓小平理论、“三个代表”重要思想和科学发展观为指导，努力用马克思主义立场、观点、方法分析和解决实际问题，坚持讲学习、讲政治、讲正气，思想上、政治上、行动上同党中央保持高度一致，经得起各种风浪考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（三）坚持解放思想，实事求是，与时俱进，求真务实，认真调查研究，能够把党的方针政策同本地区本部门实际相结合，卓有成效开展工作，讲实话，办实事，求实效，反对形式主义。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（四）有强烈的革命事业心和政治责任感，有实践经验，有胜任领导工作的组织能力、文化水平和专业知识。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提拔担任党政领导职务的，应当具备下列基本资格：</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（一）提任县处级领导职务的，应当具有五年以上工龄和两年以上基层工作经历。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（二）提任县处级以上领导职务的，一般应当具有在下一级两个以上职位任职的经历。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（三）提任县处级以上领导职务，由副职提任正职的，应当在副职岗位工作两年以上，由下级正职提任上级副职的，应当在下级正职岗位工作三年以上。提任处级以上非领导职务的任职年限，按照有关规定执行。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（四）一般应当具有大学专科以上文化程度，其中厅局级以上领导干部一般应当具有大学本科以上文化程度。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应当经过党校、行政院校、干部学院或者组织（人事）部门认可的其他培训机构的培训，培训时间应当达到干部教育培训的有关规定要求。确因特殊情况在提任前未达到培训要求的，应当在提任后一年内完成培训。</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（六）具有正常履行职责的身体条件。</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（七）符合有关法律规定的资格要求。提任党的领导职务的，还应当符合《中国共产党章程》规定的党龄要求。</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党政领导干部应当逐级提拔。特别优秀或者工作特殊需要的干部，可以突破任职资格规定或者越级提拔担任领导职务。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破格提拔的特别优秀干部，应当德才素质突出、群众公认度高，并且符合下列条件之一：在关键时刻或者承担急难险重任务中经受住考验、表现突出、作出重大贡献；在条件艰苦、环境复杂、基础差的地区或者单位工作实绩突出；在其他岗位上尽职尽责，工作实绩特别显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因工作特殊需要破格提拔的干部，应当符合下列情形之一：领导班子结构需要或者领导职位有特殊要求的；专业性较强的岗位或者重要专项工作急需的；艰苦边远地区、贫困地区急需引进的。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破格提拔干部必须从严掌握。不得突破本条例第七条规定的基本条件和第八条第七项规定的资格要求。任职试用期未满或者提拔任职不满一年的，不得破格提拔。不得在任职年限上连续破格。不得越两级提拔。</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拓宽选人视野和渠道，党政领导干部可以从党政机关选拔任用，也可以从党政机关以外选拔任用。地方党政领导班子成员应当注意从担任过县（市、区、旗）、乡（镇、街道）党政领导职务的干部和国有企事业单位领导人员中选拔。</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第三章 动议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党委（党组）或者组织（人事）部门按照干部管理权限，根据工作需要和领导班子建设实际，提出启动干部选拔任用工作意见。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组织（人事）部门综合有关方面建议和平时了解掌握的情况，对领导班子进行分析研判，就选拔任用的职位、条件、范围、方式、程序等提出初步建议。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初步建议向党委（党组）主要领导成员报告后，在一定范围内进行酝酿，形成工作方案。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第四章 民主推荐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选拔任用党政领导干部，必须经过民主推荐。民主推荐包括会议推荐和个别谈话推荐，推荐结果作为选拔任用的重要参考，在一年内有效。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领导班子换届，民主推荐按照职位设置全额定向推荐；个别提拔任职，按照拟任职位推荐。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领导班子换届，民主推荐由同级党委（党组）主持，应当经过下列程序：</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（一）召开推荐会，公布推荐职位、任职条件、推荐范围，提供干部名册，提出有关要求，组织填写推荐表；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（二）进行个别谈话推荐；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（三）对会议推荐和谈话推荐情况进行综合分析；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（四）向上级党委汇报推荐情况。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领导班子换届，会议推荐由下列人员参加：</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（一）党委成员；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（二）人大常委会、政府、政协党组成员或者全体领导成员；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（三）纪委领导成员；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（四）人民法院、人民检察院主要领导成员；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（五）党委工作部门、政府工作部门、人民团体主要领导成员；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（六）下一级党委和政府主要领导成员；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（七）其他需要参加的人员。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推荐人大常委会、政府、政协领导成员人选，应当有民主党派、工商联主要领导成员和无党派代表人士参加。</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参加个别谈话推荐的人员参照上列范围确定，可以适当调整。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领导班子换届，根据会议推荐、个别谈话推荐情况和领导班子结构需要，可以差额提出初步名单进行二次会议推荐。二次会议推荐由下列人员参加：</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（一）党委成员；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二）人大常委会、政府、政协党组成员或者全体领导成员；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（三）人民法院、人民检察院主要领导成员；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（四）纪委副书记；</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（五）其他需要参加的人员。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个别提拔任职的民主推荐程序，可以参照本条例第十六条、第十八条规定进行，也可以先进行个别谈话推荐，根据谈话情况，经党委（党组）或者组织（人事）部门研究，提出初步名单，再进行会议推荐。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个别提拔任职，参加民主推荐人员按下列范围执行：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（一）民主推荐地方党政领导班子成员人选，参照本条例第十七条、第十八条规定执行，可以适当调整。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民主推荐工作部门领导成员人选，会议推荐由本部门领导成员、内设机构领导成员、直属单位主要领导成员和其他需要参加的人员参加；本部门人数较少的，可以由全体人员参加。根据实际情况还可以吸收本系统下级单位主要领导成员参加。参加个别谈话推荐的人员参照上列范围确定，可以适当调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（三）民主推荐内设机构领导成员人选，参照前项所列范围确定。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个人向党组织推荐领导干部人选，必须负责地写出推荐材料并署名。所推荐人选经组织（人事）部门审核符合条件的，纳入民主推荐范围，缺乏民意基础的，不得列为考察对象。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党委和政府及其工作部门个别特殊需要的领导成员人选，可以由党委（党组）或者组织（人事）部门推荐，报上级组织（人事）部门同意后作为考察对象。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第五章 考察</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确定考察对象，应当根据工作需要和干部德才条件，将民主推荐与平时考核、年度考核、一贯表现和人岗相适等情况综合考虑，充分酝酿，防止把推荐票等同于选举票、简单以推荐票取人。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有下列情形之一的，不得列为考察对象：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（一）群众公认度不高的。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（二）近三年年度考核结果中有被确定为基本称职以下等次的。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（三）有跑官、拉票行为的。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（四）配偶已移居国（境）外；或者没有配偶，子女均已移居国（境）外的。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（五）受到组织处理或者党纪政纪处分影响使用的。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（六）其他原因不宜提拔的。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个别提拔任职，由党委（党组）研究确定考察对象。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考察对象一般应当多于拟任职务人数。</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对确定的考察对象，由组织（人事）部门按照干部管理权限进行严格考察。</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部门与地方双重管理干部的考察工作，由主管方负责，会同协管方进行。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考察党政领导职务拟任人选，必须依据干部选拔任用条件和不同领导职务的职责要求，全面考察其德、能、勤、绩、廉。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突出考察政治品质和道德品行，深入了解理想信念、政治纪律、坚持原则、敢于担当、开展批评和自我批评、行为操守等方面的情况。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济增长速度评定工作实绩。考察党政工作部门领导干部，应当把执行政策、营造良好发展环境、提供优质公共服务、维护社会公平正义等作为评价的重要内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加强作风考察，深入了解为民服务、求真务实、勤勉敬业、奋发有为，反对形式主义、官僚主义、享乐主义和奢靡之风等情况。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强化廉政情况考察，深入了解遵守廉洁自律有关规定，保持高尚情操和健康情趣，慎独慎微，秉公用权，清正廉洁，不谋私利，严格要求亲属和身边工作人员等情况。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各级党委（党组）应当根据实际，制定具体考察标准。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考察党政领导职务拟任人选，应当保证充足的考察时间，经过下列程序：</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（一）组织考察组，制定考察工作方案；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（二）同考察对象呈报单位或者所在单位党委（党组）主要领导成员就考察工作方案沟通情况，征求意见；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（三）根据考察对象的不同情况，通过适当方式在一定范围内发布干部考察预告；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（四）采取个别谈话、发放征求意见表、民主测评、实地走访、查阅干部档案和工作资料、同考察对象面谈等方法，广泛深入地了解情况，根据需要进行民意调查、专项调查、延伸考察；</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（五）综合分析考察情况，与考察对象的一贯表现进行比较、相互印证，全面准确地对考察对象作出评价；</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（六）向考察对象呈报单位或者所在单位党委（党组）主要领导成员反馈考察情况，并交换意见；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（七）考察组研究提出人选任用建议，向派出考察组的组织（人事）部门汇报，经组织（人事）部门集体研究提出任用建议方案，向本级党委（党组）报告。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考察地方党政领导班子成员拟任人选，个别谈话和征求意见的范围一般为：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（一）党委和政府领导成员，人大常委会、政协、纪委、人民法院、人民检察院主要领导成员；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（二）考察对象所在单位领导成员；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（三）考察对象所在单位有关工作部门或者内设机构和直属单位主要领导成员；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（四）其他有关人员。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考察工作部门领导班子成员拟任人选，个别谈话和征求意见的范围一般为：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（一）考察对象上级领导机关有关领导成员；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（二）考察对象所在单位领导成员；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（三）考察对象所在单位内设机构和直属单位主要领导成员；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（四）其他有关人员。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考察内设机构领导职务拟任人选，个别谈话和征求意见的范围参照上列规定执行。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考察党政领导职务拟任人选，应当听取考察对象所在单位组织（人事）部门、纪检监察机关、机关党组织的意见，根据需要可以听取巡视机构和其他相关部门意见。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考察党政领导职务拟任人选，必须形成书面考察材料，建立考察文书档案。已经任职的，考察材料归入本人档案。考察材料必须写实，全面、准确、清楚地反映考察对象的情况，包括下列内容：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（一）德、能、勤、绩、廉方面的主要表现和主要特长；</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（二）主要缺点和不足；</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（三）民主推荐、民主测评等情况。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 党委（党组）或者组织（人事）部门派出的考察组由两名以上成员组成。考察人员应当具有较高素质和相应资格。考察组负责人应当由思想政治素质好、有较丰富工作经验并熟悉干部工作的人员担任。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实行干部考察工作责任制。考察组必须坚持原则，公道正派，深入细致，如实反映考察情况和意见，对考察材料负责，履行干部选拔任用风气监督职责。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第六章 讨论决定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 党政领导职务拟任人选，在讨论决定或者决定呈报前，应当根据职位和人选的不同情况，分别在党委（党组）、人大常委会、政府、政协等有关领导成员中进行酝酿。</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工作部门领导成员拟任人选，应当征求上级分管领导成员的意见。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非中共党员拟任人选，应当征求党委统战部门和民主党派、工商联主要领导成员、无党派代表人士的意见。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与地方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 选拔任用党政领导干部，应当按照干部管理权限由党委（党组）集体讨论作出任免决定，或者决定提出推荐、提名的意见。属于上级党委（党组）管理的，本级党委（党组）可以提出选拔任用建议。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对拟破格提拔的人选在讨论决定前，必须报经上级组织（人事）部门同意。越级提拔或者不经过民主推荐列为破格提拔人选的，应当在考察前报告，经批复同意后方可进行。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 市（地、州、盟）、县（市、区、旗）党委和政府领导班子正职的拟任人选和推荐人选，一般应当由上级党委常委会提名并提交全委会无记名投票表决；全委会闭会期间急需任用的，由党委常委会作出决定，决定前应当征求全委会成员的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 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党委（党组）有关干部任免的决定，需要复议的，应当经党委（党组）超过半数成员同意后方可进行。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第三十八条 党委（党组）讨论决定干部任免事项，应当按照下列程序进行：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（一）党委（党组）分管组织（人事）工作的领导成员或者组织（人事）部门负责人，逐个介绍领导职务拟任人选的推荐、考察和任免理由等情况，其中涉及破格提拔的人选，应当说明破格的具体情形和理由；</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（二）参加会议人员进行充分讨论；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（三）进行表决，以党委（党组）应到会成员超过半数同意形成决定。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需要报上级党委（党组）审批的拟提拔任职的干部，必须呈报党委（党组）请示并附干部任免审批表、干部考察材料、本人档案和党委（党组）会议纪要、讨论记录、民主推荐情况等材料。上级组织（人事）部门对呈报的材料应当严格审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需要报上级备案的干部，应当按照规定及时向上级组织（人事）部门备案。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第七章 任职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第四十条 党政领导职务实行选任制、委任制，部分专业性较强的领导职务可以实行聘任制。聘任办法另行规定。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第四十一条 实行党政领导干部任职前公示制度。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拔担任厅局级以下领导职务的，除特殊岗位和在换届考察时已进行过公示的人选外，在党委（党组）讨论决定后、下发任职通知前，应当在一定范围内进行公示。公示内容应当真实准确，便于监督，涉及破格提拔的，还应当说明破格的具体情形和理由。公示期不少于五个工作日。公示结果不影响任职的，办理任职手续。</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第四十二条  实行党政领导干部任职试用期制度。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提拔担任下列非选举产生的厅局级以下领导职务的，试用期为一年：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（一）党委、人大常委会、政府、政协工作部门副职和内设机构领导职务；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（二）纪委内设机构领导职务；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（三）人民法院、人民检察院内设机构的非国家权力机关依法任命的领导职务。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试用期满后，经考核胜任现职的，正式任职；不胜任的，免去试任职务，一般按试任前职级安排工作。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第四十三条 实行任职谈话制度。对决定任用的干部，由党委（党组）指定专人同本人谈话，肯定成绩，指出不足，提出要求和需要注意的问题。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第四十四条  党政领导职务的任职时间，按照下列时间计算：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（一）由党委（党组）决定任职的，自党委（党组）决定之日起计算；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（二）由党的代表大会、党的委员会全体会议、党的纪律检查委员会全体会议、人民代表大会、政协全体会议选举、决定任命的，自当选、决定任命之日起计算；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（三）由人大常委会或者政协常委会任命或者决定任命的，自人大常委会、政协常委会任命或者决定任命之日起计算；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（四）由党委向政府提名由政府任命的，自政府任命之日起计算。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第八章 依法推荐、提名和民主协商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第四十五条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第四十六条  党委向人民代表大会推荐由人民代表大会选举、决定任命的领导干部人选，应当以本级党委名义向人民代表大会主席团提交推荐书，介绍所推荐人选的有关情况，说明推荐理由。</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党委向人大常委会推荐由人大常委会任命、决定任命的领导干部人选，应当在人大常委会审议前，按照规定程序提出，介绍所推荐人选的有关情况。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第四十七条   党委向政府提名由政府任命的政府工作部门和机构领导成员人选，在党委讨论决定后，由政府任命。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第四十八条  领导班子换届，党委推荐人大常委会、政府、政协领导成员人选和人民法院院长、人民检察院检察长人选，应当事先向民主党派、工商联主要领导成员和无党派代表人士通报有关情况，进行民主协商。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第四十九条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政协领导成员候选人的推荐和协商提名，按照政协章程和有关规定办理。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第九章  公开选拔和竞争上岗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第五十条  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充紧缺专业人才的，可以进行公开选拔；领导职位出现空缺，本单位本系统符合资格条件人数较多且人选意见不易集中的，可以进行竞争上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公开选拔县处级以下领导干部，一般不跨省（自治区、直辖市）进行。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第五十一条 公开选拔、竞争上岗方案设置的条件和资格，应当符合本条例第七条和第八条的规定，不得因人设置资格条件。资格条件突破规定的，应当事先报上级组织（人事）部门审核同意。</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第五十二条  公开选拔、竞争上岗工作在党委（党组）领导下进行，由组织（人事）部门组织实施，应当经过下列程序：</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（一）公布职位、资格条件、基本程序和方法等；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（二）报名与资格审查，参加公开选拔的应当经所在单位同意；</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（三）采取适当方式进行能力和素质测试、测评，比选择优（竞争上岗也可以先进行民主推荐）；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（四）组织考察，研究提出人选方案；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（五）党委（党组）讨论决定；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（六）履行任职手续。</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第五十三条 公开选拔、竞争上岗应当科学规范测试、测评，突出岗位特点，突出实绩竞争，注重能力素质和一贯表现，防止简单以分数取人。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第十章  交流、回避</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第五十四条  实行党政领导干部交流制度。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（一）交流的对象主要是：因工作需要交流的；需要通过交流锻炼提高领导能力的；在一个地方或者部门工作时间较长的；按照规定需要回避的；因其他原因需要交流的。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交流的重点是县级以上地方党委和政府的领导成员，纪委、人民法院、人民检察院、党委和政府部分工作部门的主要领导成员。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（二）地方党委和政府领导成员原则上应当任满一届，在同一职位上任职满十年的，必须交流；在同一职位连续任职达到两个任期的，不再推荐、提名或者任命担任同一职务。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同一地方（部门）的党政正职一般不同时易地交流。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（三）党政机关内设机构处级以上领导干部在同一职位上任职时间较长的，应当进行交流或者轮岗。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（四）经历单一或者缺少基层工作经历的年轻干部，应当有计划地到基层、艰苦边远地区和复杂环境工作。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（五）加强干部交流统筹。推进地区之间、部门之间、地方与部门之间、党政机关与国有企事业单位及其他社会组织之间的干部交流。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（六）干部交流由党委（党组）及其组织（人事）部门按照干部管理权限组织实施，严格把握人选的资格条件。干部个人不得自行联系交流事宜，领导干部不得指定交流人选。同一干部不宜频繁交流。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（七）交流的干部接到任职通知后，应当在党委（党组）或者组织（人事）部门限定的时间内到任。跨地区跨部门交流的，应当同时迁转行政关系、工资关系和党的组织关系。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第五十五条  实行党政领导干部任职回避制度。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干部不得在本人成长地担任县（市）党委和政府以及纪检机关、组织部门、人民法院、人民检察院、公安部门正职领导成员，一般不得在本人成长地担任市（地、盟）党委和政府以及纪检机关、组织部门、人民法院、人民检察院、公安部门正职领导成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第五十六条　实行党政领导干部选拔任用工作回避制度。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党委（党组）及其组织（人事）部门讨论干部任免，涉及与会人员本人及其亲属的，本人必须回避。</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干部考察组成员在干部考察工作中涉及其亲属的，本人必须回避。</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第十一章 免职、辞职、降职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第五十七条  党政领导干部有下列情形之一的，一般应当免去现职：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（一）达到任职年龄界限或者退休年龄界限的。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（二）受到责任追究应当免职的。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（三）辞职或者调出的。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（四）非组织选派，离职学习期限超过一年的。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（五）因工作需要或者其他原因，应当免去现职的。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第五十八条  实行党政领导干部辞职制度。辞职包括因公辞职、自愿辞职、引咎辞职和责令辞职。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辞职应当符合有关规定，手续依照法律或者有关规定程序办理。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第五十九条  引咎辞职、责令辞职和因问责被免职的党政领导干部，一年内不安排职务，两年内不得担任高于原任职务层次的职务。同时受到党纪政纪处分的，按照影响期长的规定执行。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第六十条  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降职使用的干部重新提拔，按照有关规定执行。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第十二章  纪律和监督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第六十一条  选拔任用党政领导干部，必须严格执行本条例的各项规定，并遵守下列纪律：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（一）不准超职数配备、超机构规格提拔领导干部，或者违反规定擅自设置职务名称、提高干部职级待遇；</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（二）不准采取不正当手段为本人或者他人谋取职位；</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（三）不准违反规定程序推荐、考察、酝酿、讨论决定任免干部；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（四）不准私自泄露动议、民主推荐、民主测评、考察、酝酿、讨论决定干部等有关情况；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（五）不准在干部考察工作中隐瞒或者歪曲事实真相；</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（六）不准在民主推荐、民主测评、组织考察和选举中搞拉票等非组织活动；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（七）不准利用职务便利私自干预下级或者原任职地区、单位干部选拔任用工作；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（八）不准在工作调动、机构变动时，突击提拔、调整干部；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（九）不准在干部选拔任用工作中封官许愿，任人唯亲，营私舞弊；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（十）不准涂改干部档案，或者在干部身份、年龄、工龄、党龄、学历、经历等方面弄虚作假。</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第六十二条  加强干部选拔任用工作全程监督，严肃查处违反组织人事纪律的行为。对违反本条例规定的事项，按照有关规定对党委（党组）主要领导成员和有关领导成员、组织（人事）部门有关领导成员以及其他直接责任人作出组织处理或者纪律处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对无正当理由拒不服从组织调动或者交流决定的，依照法律及有关规定予以免职或者降职使用。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第六十三条  实行党政领导干部选拔任用工作责任追究制度。凡用人失察失误造成严重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第六十四条  党委（党组）及其组织（人事）部门对干部选拔任用工作和贯彻执行本条例的情况进行监督检查，受理有关干部选拔任用工作的举报、申诉，制止、纠正违反本条例的行为，并对有关责任人提出处理意见或者处理建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纪检监察机关、巡视机构按照有关规定，对干部选拔任用工作进行监督检查。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第六十五条  实行组织（人事）部门与纪检监察机关等有关单位联席会议制度，就加强对干部选拔任用工作的监督，沟通信息，交流情况，提出意见和建议。联席会议由组织（人事）部门召集。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第六十六条 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center"/>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第十三章 附则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第六十七条　本条例对工作部门的规定，同时适用于办事机构、派出机构、特设机构以及其他直属机构。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第六十八条　选拔任用乡（镇、街道）的党政领导干部，由省、自治区、直辖市党委根据本条例制定相应的实施办法。</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第六十九条　中国人民解放军和中国人民武装警察部队领导干部的选拔任用办法，由中央军事委员会根据本条例的原则规定。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第七十条 本条例由中共中央组织部负责解释。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第七十一条 本条例自发布之日起施行。2002年7月9日中共中央印发的《党政领导干部选拔任用工作条例》同时废止。   </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880" w:firstLineChars="200"/>
        <w:jc w:val="left"/>
        <w:textAlignment w:val="auto"/>
        <w:outlineLvl w:val="9"/>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3F"/>
    <w:rsid w:val="000349EA"/>
    <w:rsid w:val="00052190"/>
    <w:rsid w:val="00054967"/>
    <w:rsid w:val="000555C8"/>
    <w:rsid w:val="00062855"/>
    <w:rsid w:val="00065DBA"/>
    <w:rsid w:val="000811E1"/>
    <w:rsid w:val="0008402A"/>
    <w:rsid w:val="00095CA7"/>
    <w:rsid w:val="000C1522"/>
    <w:rsid w:val="00102204"/>
    <w:rsid w:val="00110461"/>
    <w:rsid w:val="001116C6"/>
    <w:rsid w:val="001171BD"/>
    <w:rsid w:val="001459CF"/>
    <w:rsid w:val="001468B4"/>
    <w:rsid w:val="001557C9"/>
    <w:rsid w:val="0016528A"/>
    <w:rsid w:val="00174286"/>
    <w:rsid w:val="00193A64"/>
    <w:rsid w:val="001A1DCB"/>
    <w:rsid w:val="001B17A8"/>
    <w:rsid w:val="001C4587"/>
    <w:rsid w:val="001E3B3D"/>
    <w:rsid w:val="001E4D96"/>
    <w:rsid w:val="001F08BA"/>
    <w:rsid w:val="001F4A2B"/>
    <w:rsid w:val="001F59E6"/>
    <w:rsid w:val="00203ABF"/>
    <w:rsid w:val="0022164B"/>
    <w:rsid w:val="00245033"/>
    <w:rsid w:val="00260645"/>
    <w:rsid w:val="0026577F"/>
    <w:rsid w:val="002712FB"/>
    <w:rsid w:val="002830CB"/>
    <w:rsid w:val="00284335"/>
    <w:rsid w:val="002A0F24"/>
    <w:rsid w:val="002A22E3"/>
    <w:rsid w:val="002A4255"/>
    <w:rsid w:val="002B72D4"/>
    <w:rsid w:val="003018C7"/>
    <w:rsid w:val="003022B2"/>
    <w:rsid w:val="00310FED"/>
    <w:rsid w:val="00321882"/>
    <w:rsid w:val="00322922"/>
    <w:rsid w:val="00322CDA"/>
    <w:rsid w:val="00330C98"/>
    <w:rsid w:val="0035065E"/>
    <w:rsid w:val="00352CB1"/>
    <w:rsid w:val="003559BB"/>
    <w:rsid w:val="0036035C"/>
    <w:rsid w:val="00375D02"/>
    <w:rsid w:val="003A0C02"/>
    <w:rsid w:val="003B6672"/>
    <w:rsid w:val="003C65D8"/>
    <w:rsid w:val="003F516E"/>
    <w:rsid w:val="004008E4"/>
    <w:rsid w:val="00400FBC"/>
    <w:rsid w:val="00406082"/>
    <w:rsid w:val="00410D4F"/>
    <w:rsid w:val="0042450F"/>
    <w:rsid w:val="00424AEE"/>
    <w:rsid w:val="00440F7A"/>
    <w:rsid w:val="0046633E"/>
    <w:rsid w:val="004742C0"/>
    <w:rsid w:val="00494BF2"/>
    <w:rsid w:val="0049685A"/>
    <w:rsid w:val="004B2202"/>
    <w:rsid w:val="004C1356"/>
    <w:rsid w:val="004D38ED"/>
    <w:rsid w:val="004E1B9F"/>
    <w:rsid w:val="004F29A8"/>
    <w:rsid w:val="005051C7"/>
    <w:rsid w:val="005101AB"/>
    <w:rsid w:val="0053616E"/>
    <w:rsid w:val="00541646"/>
    <w:rsid w:val="00541904"/>
    <w:rsid w:val="0055430E"/>
    <w:rsid w:val="005561F0"/>
    <w:rsid w:val="00564EE3"/>
    <w:rsid w:val="0057164B"/>
    <w:rsid w:val="005A45A6"/>
    <w:rsid w:val="005C25B1"/>
    <w:rsid w:val="005F053A"/>
    <w:rsid w:val="00603849"/>
    <w:rsid w:val="0060429E"/>
    <w:rsid w:val="00633155"/>
    <w:rsid w:val="00651728"/>
    <w:rsid w:val="00667861"/>
    <w:rsid w:val="00677E55"/>
    <w:rsid w:val="00710384"/>
    <w:rsid w:val="00711CFF"/>
    <w:rsid w:val="0074072A"/>
    <w:rsid w:val="00740922"/>
    <w:rsid w:val="007547C5"/>
    <w:rsid w:val="00764C4B"/>
    <w:rsid w:val="00764FF1"/>
    <w:rsid w:val="00770611"/>
    <w:rsid w:val="007842B4"/>
    <w:rsid w:val="00796279"/>
    <w:rsid w:val="007A2FC0"/>
    <w:rsid w:val="007B187F"/>
    <w:rsid w:val="007B273F"/>
    <w:rsid w:val="007C27DE"/>
    <w:rsid w:val="007C6414"/>
    <w:rsid w:val="007D25AD"/>
    <w:rsid w:val="007D6970"/>
    <w:rsid w:val="007E3A7B"/>
    <w:rsid w:val="00800F51"/>
    <w:rsid w:val="00801BB8"/>
    <w:rsid w:val="00802C15"/>
    <w:rsid w:val="00807211"/>
    <w:rsid w:val="00822EBF"/>
    <w:rsid w:val="00830214"/>
    <w:rsid w:val="0084273A"/>
    <w:rsid w:val="00864282"/>
    <w:rsid w:val="00864679"/>
    <w:rsid w:val="00880C9A"/>
    <w:rsid w:val="008B2936"/>
    <w:rsid w:val="008C3DAC"/>
    <w:rsid w:val="008C5CE8"/>
    <w:rsid w:val="008D6477"/>
    <w:rsid w:val="008E4970"/>
    <w:rsid w:val="008E5F3D"/>
    <w:rsid w:val="008F1926"/>
    <w:rsid w:val="008F59FB"/>
    <w:rsid w:val="00901737"/>
    <w:rsid w:val="00946BE4"/>
    <w:rsid w:val="009B4C21"/>
    <w:rsid w:val="009C2FB9"/>
    <w:rsid w:val="009C5B2D"/>
    <w:rsid w:val="009D2832"/>
    <w:rsid w:val="009E4522"/>
    <w:rsid w:val="00A12191"/>
    <w:rsid w:val="00A22C5F"/>
    <w:rsid w:val="00A56B63"/>
    <w:rsid w:val="00A67BDE"/>
    <w:rsid w:val="00A70C4D"/>
    <w:rsid w:val="00A73E8D"/>
    <w:rsid w:val="00A83B86"/>
    <w:rsid w:val="00A8663F"/>
    <w:rsid w:val="00A9175E"/>
    <w:rsid w:val="00AA1130"/>
    <w:rsid w:val="00AA3C8F"/>
    <w:rsid w:val="00AC252C"/>
    <w:rsid w:val="00AC36E4"/>
    <w:rsid w:val="00AD0AAD"/>
    <w:rsid w:val="00AF7F1B"/>
    <w:rsid w:val="00B1643C"/>
    <w:rsid w:val="00B16B44"/>
    <w:rsid w:val="00B32AE8"/>
    <w:rsid w:val="00B45585"/>
    <w:rsid w:val="00B62CE8"/>
    <w:rsid w:val="00B65F96"/>
    <w:rsid w:val="00B87F90"/>
    <w:rsid w:val="00BA31E1"/>
    <w:rsid w:val="00BA3FE6"/>
    <w:rsid w:val="00BA4C3E"/>
    <w:rsid w:val="00BA5F02"/>
    <w:rsid w:val="00BA7F9E"/>
    <w:rsid w:val="00BC0999"/>
    <w:rsid w:val="00BC37C1"/>
    <w:rsid w:val="00BC7E2F"/>
    <w:rsid w:val="00BD0192"/>
    <w:rsid w:val="00BD486D"/>
    <w:rsid w:val="00BF0A0F"/>
    <w:rsid w:val="00C17F4F"/>
    <w:rsid w:val="00C20165"/>
    <w:rsid w:val="00C37E76"/>
    <w:rsid w:val="00C51D3D"/>
    <w:rsid w:val="00C54873"/>
    <w:rsid w:val="00C5558E"/>
    <w:rsid w:val="00C749BF"/>
    <w:rsid w:val="00C917EB"/>
    <w:rsid w:val="00C957D3"/>
    <w:rsid w:val="00CA0CF8"/>
    <w:rsid w:val="00CA5A72"/>
    <w:rsid w:val="00CC7A80"/>
    <w:rsid w:val="00CD0DA9"/>
    <w:rsid w:val="00CE3964"/>
    <w:rsid w:val="00CE448B"/>
    <w:rsid w:val="00CE65C6"/>
    <w:rsid w:val="00CF13B7"/>
    <w:rsid w:val="00CF7427"/>
    <w:rsid w:val="00D15DC6"/>
    <w:rsid w:val="00D16D04"/>
    <w:rsid w:val="00D30A18"/>
    <w:rsid w:val="00D353F2"/>
    <w:rsid w:val="00D36A79"/>
    <w:rsid w:val="00D55772"/>
    <w:rsid w:val="00D63428"/>
    <w:rsid w:val="00D806C4"/>
    <w:rsid w:val="00D975A8"/>
    <w:rsid w:val="00D97B7D"/>
    <w:rsid w:val="00DA1096"/>
    <w:rsid w:val="00DB623A"/>
    <w:rsid w:val="00DD3ED3"/>
    <w:rsid w:val="00DD484B"/>
    <w:rsid w:val="00DE46BB"/>
    <w:rsid w:val="00DF2A01"/>
    <w:rsid w:val="00E003FD"/>
    <w:rsid w:val="00E157AD"/>
    <w:rsid w:val="00E3495D"/>
    <w:rsid w:val="00E43D47"/>
    <w:rsid w:val="00E76AEB"/>
    <w:rsid w:val="00E85C3C"/>
    <w:rsid w:val="00E962D8"/>
    <w:rsid w:val="00EA1A25"/>
    <w:rsid w:val="00EC4893"/>
    <w:rsid w:val="00EC7684"/>
    <w:rsid w:val="00EE1C93"/>
    <w:rsid w:val="00F10AD8"/>
    <w:rsid w:val="00F16521"/>
    <w:rsid w:val="00F216E9"/>
    <w:rsid w:val="00F23D51"/>
    <w:rsid w:val="00F50EEC"/>
    <w:rsid w:val="00F6321B"/>
    <w:rsid w:val="00F702E6"/>
    <w:rsid w:val="00FD5CAD"/>
    <w:rsid w:val="00FD6AEB"/>
    <w:rsid w:val="00FE752E"/>
    <w:rsid w:val="3A9929D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D7138-6631-49DF-929F-5EE13CB09EF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1770</Words>
  <Characters>10089</Characters>
  <Lines>84</Lines>
  <Paragraphs>23</Paragraphs>
  <TotalTime>0</TotalTime>
  <ScaleCrop>false</ScaleCrop>
  <LinksUpToDate>false</LinksUpToDate>
  <CharactersWithSpaces>11836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2014-01-16T00:46:00Z</dcterms:created>
  <dc:creator>User</dc:creator>
  <cp:lastModifiedBy>Administrator</cp:lastModifiedBy>
  <dcterms:modified xsi:type="dcterms:W3CDTF">2016-05-17T07:31:25Z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