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autoSpaceDN/>
        <w:bidi w:val="0"/>
        <w:adjustRightInd/>
        <w:snapToGrid/>
        <w:spacing w:before="240" w:beforeLines="100" w:beforeAutospacing="0" w:after="240" w:afterLines="100" w:afterAutospacing="0" w:line="596" w:lineRule="exact"/>
        <w:ind w:right="0" w:rightChars="0"/>
        <w:jc w:val="center"/>
        <w:textAlignment w:val="auto"/>
        <w:outlineLvl w:val="9"/>
        <w:rPr>
          <w:rFonts w:hint="eastAsia" w:ascii="方正小标宋_GBK" w:hAnsi="方正小标宋_GBK" w:eastAsia="方正小标宋_GBK" w:cs="方正小标宋_GBK"/>
          <w:sz w:val="44"/>
          <w:szCs w:val="44"/>
        </w:rPr>
      </w:pPr>
      <w:r>
        <w:rPr>
          <w:rStyle w:val="4"/>
          <w:rFonts w:hint="eastAsia" w:ascii="方正小标宋_GBK" w:hAnsi="方正小标宋_GBK" w:eastAsia="方正小标宋_GBK" w:cs="方正小标宋_GBK"/>
          <w:color w:val="auto"/>
          <w:sz w:val="44"/>
          <w:szCs w:val="44"/>
        </w:rPr>
        <w:t>中国共产党普通高等学校基层组织</w:t>
      </w:r>
      <w:r>
        <w:rPr>
          <w:rStyle w:val="4"/>
          <w:rFonts w:hint="eastAsia" w:ascii="方正小标宋_GBK" w:hAnsi="方正小标宋_GBK" w:eastAsia="方正小标宋_GBK" w:cs="方正小标宋_GBK"/>
          <w:color w:val="auto"/>
          <w:sz w:val="44"/>
          <w:szCs w:val="44"/>
        </w:rPr>
        <w:t>工作条例</w:t>
      </w:r>
    </w:p>
    <w:p>
      <w:pPr>
        <w:pStyle w:val="2"/>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96" w:lineRule="exact"/>
        <w:ind w:left="0" w:leftChars="0" w:right="0" w:rightChars="0" w:firstLine="640" w:firstLineChars="200"/>
        <w:jc w:val="center"/>
        <w:textAlignment w:val="auto"/>
        <w:outlineLvl w:val="9"/>
        <w:rPr>
          <w:rFonts w:hint="eastAsia" w:ascii="方正黑体_GBK" w:hAnsi="方正黑体_GBK" w:eastAsia="方正黑体_GBK" w:cs="方正黑体_GBK"/>
          <w:sz w:val="32"/>
          <w:szCs w:val="32"/>
        </w:rPr>
      </w:pPr>
      <w:r>
        <w:rPr>
          <w:rStyle w:val="4"/>
          <w:rFonts w:hint="eastAsia" w:ascii="方正黑体_GBK" w:hAnsi="方正黑体_GBK" w:eastAsia="方正黑体_GBK" w:cs="方正黑体_GBK"/>
          <w:color w:val="000000"/>
          <w:sz w:val="32"/>
          <w:szCs w:val="32"/>
        </w:rPr>
        <w:t>第一章</w:t>
      </w:r>
      <w:r>
        <w:rPr>
          <w:rStyle w:val="4"/>
          <w:rFonts w:hint="eastAsia" w:ascii="方正黑体_GBK" w:hAnsi="方正黑体_GBK" w:eastAsia="方正黑体_GBK" w:cs="方正黑体_GBK"/>
          <w:color w:val="000000"/>
          <w:sz w:val="32"/>
          <w:szCs w:val="32"/>
          <w:lang w:val="en-US"/>
        </w:rPr>
        <w:t xml:space="preserve"> </w:t>
      </w:r>
      <w:r>
        <w:rPr>
          <w:rStyle w:val="4"/>
          <w:rFonts w:hint="eastAsia" w:ascii="方正黑体_GBK" w:hAnsi="方正黑体_GBK" w:eastAsia="方正黑体_GBK" w:cs="方正黑体_GBK"/>
          <w:color w:val="000000"/>
          <w:sz w:val="32"/>
          <w:szCs w:val="32"/>
        </w:rPr>
        <w:t>总</w:t>
      </w:r>
      <w:r>
        <w:rPr>
          <w:rStyle w:val="4"/>
          <w:rFonts w:hint="eastAsia" w:ascii="方正黑体_GBK" w:hAnsi="方正黑体_GBK" w:eastAsia="方正黑体_GBK" w:cs="方正黑体_GBK"/>
          <w:color w:val="000000"/>
          <w:sz w:val="32"/>
          <w:szCs w:val="32"/>
          <w:lang w:val="en-US"/>
        </w:rPr>
        <w:t xml:space="preserve"> </w:t>
      </w:r>
      <w:r>
        <w:rPr>
          <w:rStyle w:val="4"/>
          <w:rFonts w:hint="eastAsia" w:ascii="方正黑体_GBK" w:hAnsi="方正黑体_GBK" w:eastAsia="方正黑体_GBK" w:cs="方正黑体_GBK"/>
          <w:color w:val="000000"/>
          <w:sz w:val="32"/>
          <w:szCs w:val="32"/>
        </w:rPr>
        <w:t>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第一条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为加强和改进党对普通高等学校（以下简称高等学校）的领导，加强和改进高等学校党的建设，办好中国特色社会主义大学，为高等教育事业的科学发展提供思想保证、政治保证和组织保证，根据《中国共产党章程》和有关法律法规，结合高等学校实际情况，制定本条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第二条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高等学校的党组织必须高举中国特色社会主义伟大旗帜，以马克思列宁主义、毛泽东思想、邓小平理论和“三个代表”重要思想为指导，深入贯彻落实科学发展观，全面贯彻执行党的基本路线和教育方针，坚持教育必须为社会主义现代化建设服务，为人民服务，必须与生产劳动和社会实践相结合，培养德智体美全面发展的中国特色社会主义事业合格建设者和可靠接班人。</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第三条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高等学校实行党委领导下的校长负责制。高等学校党的委员会统一领导学校工作，支持校长按照《中华人民共和国高等教育法》的规定积极主动、独立负责地开展工作，保证教学、科研、行政管理等各项任务的完成。</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高等学校党的委员会实行民主集中制，健全集体领导和个人分工负责相结合的制度。凡属重大问题都要按照集体领导、民主集中、个别酝酿、会议决定的原则，由党的委员会集体讨论，作出决定；委员会成员要根据集体的决定和分工，切实履行自己的职责</w:t>
      </w:r>
      <w:r>
        <w:rPr>
          <w:rFonts w:hint="eastAsia" w:ascii="方正仿宋_GBK" w:hAnsi="方正仿宋_GBK" w:eastAsia="方正仿宋_GBK" w:cs="方正仿宋_GBK"/>
          <w:color w:val="000000"/>
          <w:kern w:val="0"/>
          <w:sz w:val="32"/>
          <w:szCs w:val="32"/>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96" w:lineRule="exact"/>
        <w:ind w:left="0" w:leftChars="0" w:right="0" w:rightChars="0" w:firstLine="640" w:firstLineChars="200"/>
        <w:jc w:val="center"/>
        <w:textAlignment w:val="auto"/>
        <w:outlineLvl w:val="9"/>
        <w:rPr>
          <w:rStyle w:val="4"/>
          <w:rFonts w:hint="eastAsia" w:ascii="方正黑体_GBK" w:hAnsi="方正黑体_GBK" w:eastAsia="方正黑体_GBK" w:cs="方正黑体_GBK"/>
          <w:color w:val="000000"/>
          <w:sz w:val="32"/>
          <w:szCs w:val="32"/>
        </w:rPr>
      </w:pPr>
      <w:r>
        <w:rPr>
          <w:rStyle w:val="4"/>
          <w:rFonts w:hint="eastAsia" w:ascii="方正黑体_GBK" w:hAnsi="方正黑体_GBK" w:eastAsia="方正黑体_GBK" w:cs="方正黑体_GBK"/>
          <w:color w:val="000000"/>
          <w:sz w:val="32"/>
          <w:szCs w:val="32"/>
        </w:rPr>
        <w:t>第二章</w:t>
      </w:r>
      <w:r>
        <w:rPr>
          <w:rStyle w:val="4"/>
          <w:rFonts w:hint="eastAsia" w:ascii="方正黑体_GBK" w:hAnsi="方正黑体_GBK" w:eastAsia="方正黑体_GBK" w:cs="方正黑体_GBK"/>
          <w:color w:val="000000"/>
          <w:sz w:val="32"/>
          <w:szCs w:val="32"/>
          <w:lang w:val="en-US"/>
        </w:rPr>
        <w:t xml:space="preserve"> </w:t>
      </w:r>
      <w:r>
        <w:rPr>
          <w:rStyle w:val="4"/>
          <w:rFonts w:hint="eastAsia" w:ascii="方正黑体_GBK" w:hAnsi="方正黑体_GBK" w:eastAsia="方正黑体_GBK" w:cs="方正黑体_GBK"/>
          <w:color w:val="000000"/>
          <w:sz w:val="32"/>
          <w:szCs w:val="32"/>
        </w:rPr>
        <w:t>组织设置</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第四条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高等学校党的委员会由党员大会或党员代表大会选举产生，每届任期5年。党的委员会对党员大会或党员代表大会负责并报告工作。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党员代表大会代表实行任期制。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第五条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规模较大、党员人数较多的高等学校，根据工作需要，经上级党组织批准，党的委员会可以设立常务委员会。常务委员会由党的委员会全体会议选举产生，对党的委员会负责并定期报告工作。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设立常务委员会的党的委员会每学期至少召开1次委员会全体会议，如遇重大问题可以随时召开。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第六条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党的委员会根据工作需要，本着精干高效和有利于加强党的建设的原则，设立办公室、组织部、宣传部、统战部和学生工作部门等工作机构，配备必要的工作人员，包括配备一定数量的组织员。</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第七条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高等学校院（系）级单位根据工作需要和党员人数，经学校党的委员会批准，设立党的委员会，或总支部委员会，或直属支部委员会。党员100人以上的，设立党的委员会。党员100人以下、50人以上的，设立党的总支部委员会。党员不足50人的，经学校党的委员会批准，也可以设立党的总支部委员会。党的委员会由党员大会或者党员代表大会选举产生，每届任期3年或4年；党的总支部委员会、直属支部委员会由党员大会选举产生。党的委员会、总支部委员会和直属支部委员会应当配备必要的专职党务工作人员。</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第八条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党员７人以上的党支部设立支部委员会，支部委员会由党员大会选举产生；党员不足７人的党支部，不设支部委员会，由党员大会选举支部书记１人，必要时增选副书记１人。党的支部委员会和不设支部委员会的支部书记、副书记每届任期2年或3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第九条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高等学校院（系）以下单位设立党支部，要与教学、科研、管理、服务等机构相对应。教师党支部一般按院（系）内设的教学、科研机构设置；学生党支部可以按年级或院（系）设置，学生中正式党员达到3人以上的班级应当及时成立学生党支部；机关、后勤等部门的党支部一般按部门设置。正式党员不足３人的，可以与业务相近的部门或单位联合成立党支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要将高等学校教职工离退休党员编入党的组织，开展党的活动。</w:t>
      </w:r>
    </w:p>
    <w:p>
      <w:pPr>
        <w:pStyle w:val="2"/>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96" w:lineRule="exact"/>
        <w:ind w:left="0" w:leftChars="0" w:right="0" w:rightChars="0" w:firstLine="640" w:firstLineChars="200"/>
        <w:jc w:val="center"/>
        <w:textAlignment w:val="auto"/>
        <w:outlineLvl w:val="9"/>
        <w:rPr>
          <w:rStyle w:val="4"/>
          <w:rFonts w:hint="eastAsia" w:ascii="方正黑体_GBK" w:hAnsi="方正黑体_GBK" w:eastAsia="方正黑体_GBK" w:cs="方正黑体_GBK"/>
          <w:color w:val="000000"/>
          <w:sz w:val="32"/>
          <w:szCs w:val="32"/>
        </w:rPr>
      </w:pPr>
      <w:r>
        <w:rPr>
          <w:rStyle w:val="4"/>
          <w:rFonts w:hint="eastAsia" w:ascii="方正黑体_GBK" w:hAnsi="方正黑体_GBK" w:eastAsia="方正黑体_GBK" w:cs="方正黑体_GBK"/>
          <w:color w:val="000000"/>
          <w:sz w:val="32"/>
          <w:szCs w:val="32"/>
        </w:rPr>
        <w:t>第三章</w:t>
      </w:r>
      <w:r>
        <w:rPr>
          <w:rStyle w:val="4"/>
          <w:rFonts w:hint="eastAsia" w:ascii="方正黑体_GBK" w:hAnsi="方正黑体_GBK" w:eastAsia="方正黑体_GBK" w:cs="方正黑体_GBK"/>
          <w:color w:val="000000"/>
          <w:sz w:val="32"/>
          <w:szCs w:val="32"/>
          <w:lang w:val="en-US"/>
        </w:rPr>
        <w:t xml:space="preserve"> </w:t>
      </w:r>
      <w:r>
        <w:rPr>
          <w:rStyle w:val="4"/>
          <w:rFonts w:hint="eastAsia" w:ascii="方正黑体_GBK" w:hAnsi="方正黑体_GBK" w:eastAsia="方正黑体_GBK" w:cs="方正黑体_GBK"/>
          <w:color w:val="000000"/>
          <w:sz w:val="32"/>
          <w:szCs w:val="32"/>
        </w:rPr>
        <w:t>主要职责</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第十条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高等学校党的委员会按照党委领导下的校长负责制，发挥领导核心作用。其主要职责是：</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一）宣传和执行党的路线方针政策，宣传和执行党中央、上级组织和本级组织的决议，坚持社会主义办学方向，依法治校，依靠全校师生员工推动学校科学发展，培养德智体美全面发展的中国特色社会主义事业合格建设者和可靠接班人。</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（二）审议</w:t>
      </w:r>
      <w:r>
        <w:rPr>
          <w:rFonts w:hint="eastAsia" w:ascii="方正仿宋_GBK" w:hAnsi="方正仿宋_GBK" w:eastAsia="方正仿宋_GBK" w:cs="方正仿宋_GBK"/>
          <w:bCs/>
          <w:kern w:val="0"/>
          <w:sz w:val="32"/>
          <w:szCs w:val="32"/>
          <w:lang w:val="en-US" w:eastAsia="zh-CN" w:bidi="ar"/>
        </w:rPr>
        <w:t>确</w:t>
      </w:r>
      <w:r>
        <w:rPr>
          <w:rFonts w:hint="eastAsia" w:ascii="方正仿宋_GBK" w:hAnsi="方正仿宋_GBK" w:eastAsia="方正仿宋_GBK" w:cs="方正仿宋_GBK"/>
          <w:kern w:val="0"/>
          <w:sz w:val="32"/>
          <w:szCs w:val="32"/>
          <w:lang w:val="en-US" w:eastAsia="zh-CN" w:bidi="ar"/>
        </w:rPr>
        <w:t>定学校基本管理制度，讨论决定学校改革发展稳定以及教学、科研、行政管理中的重大事项。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（三）讨论决定学校内部组织机构的设置及其负责人的人选，按</w:t>
      </w:r>
      <w:r>
        <w:rPr>
          <w:rFonts w:hint="eastAsia" w:ascii="方正仿宋_GBK" w:hAnsi="方正仿宋_GBK" w:eastAsia="方正仿宋_GBK" w:cs="方正仿宋_GBK"/>
          <w:color w:val="000000"/>
          <w:kern w:val="0"/>
          <w:sz w:val="32"/>
          <w:szCs w:val="32"/>
          <w:lang w:val="en-US" w:eastAsia="zh-CN" w:bidi="ar"/>
        </w:rPr>
        <w:t>照干部管理权限，负责干部的选拔、教育、培养、考核和监督。加强领导班子建设、干部队伍建设和人才队伍建设。</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（四）按照党要管党、从严治党的方针，加强学校党组织的思想建设、组织建设、作风建设、制度建设和反腐倡廉建设。落实党建工作责任制。发挥学校基层党组织的战斗堡垒作用和党员的先锋模范作用。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五）按照建设学习型党组织的要求，组织党员认真学习马克思列宁主义、毛泽东思想、邓小平理论、“三个代表”重要思想以及科学发展观，坚持用中国特色社会主义理论体系武装头脑，坚定走中国特色社会主义道路的信念。组织党员学习党的路线方针政策和决议，学习党的基本知识，学习科学、文化、法律和业务知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4"/>
          <w:kern w:val="0"/>
          <w:sz w:val="32"/>
          <w:szCs w:val="32"/>
          <w:lang w:val="en-US" w:eastAsia="zh-CN" w:bidi="ar"/>
        </w:rPr>
        <w:t>（六）领导学校的思想政治工作和德育工作，促进和谐校园建设。</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（七）领导学校的工会、共青团、学生会等群众组织和教职工代表大会。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（八）做好统一战线工作。对学校内民主党派的基层组织实行政治领导，支持他们依照各自的章程开展活动。支持无党派人士等统一战线成员参加统一战线相关活动，发挥积极作用。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第十一条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高等学校院（系）级单位党组织的主要职责是：</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（一）宣传、执行党的路线方针政策及学校各项决定，并为其贯彻落实发挥保证监督作用。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2"/>
          <w:kern w:val="0"/>
          <w:sz w:val="32"/>
          <w:szCs w:val="32"/>
          <w:lang w:val="en-US" w:eastAsia="zh-CN" w:bidi="ar"/>
        </w:rPr>
        <w:t>（二）通过党政联席会议，讨论和决定本单位重要事项。支持本单位行政领导班子和负责人在其职责范围内独立负责地开展工作。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（三）加强党组织的思想建设、组织建设、作风建设、制度建设和反腐倡廉建设，具体指导党支部开展工作。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（四）领导本单位的思想政治工作。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（五）做好本单位党员干部的教育和管理工作。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（六）领导本单位工会、共青团、学生会等群众组织和教职工代表大会。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第十二条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教职工党的支部委员会要支持本单位行政负责人的工作，经常与行政负责人沟通情况，对单位的工作提出意见和建议。教职工党的支部委员会负责人参与讨论决定本单位的重要事项。教职工党的支部委员会的主要职责是：</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（一）宣传、执行党的路线方针政策和上级党组织的决议，团结师生员工，发挥党员先锋模范作用，保证教学、科研等各项任务的完成。</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（二）加强对党员的教育、管理、监督和服务，定期召开组织生活会，开展批评和自我批评；向党员布置做群众工作和其他工作，并检查执行情况。</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（三）培养教育入党积极分子，做好发展党员工作。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（四）经常听取党员和群众的意见和建议，了解、分析并反映师生员工的思想状况，维护党员和群众的正当权利和利益，有针对性地做好思想政治工作。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第十三条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大学生党的支部委员会要成为引领大学生刻苦学习、团结进步、健康成长的班级核心。其主要职责是：</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（一）宣传、执行党的路线方针政策和上级党组织的决议，推动学生班级进步。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（二）加强对学生党员的教育、管理、监督和服务，定期召开组织生活会，开展批评和自我批评。发挥学生党员的先锋模范作用，影响、带动广大学生明确学习目的，完成学习任务。</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（三）组织学生党员参与班（年）级事务管理，努力维护学校的稳定。支持、指导和帮助团支部、班委会及学生社团根据学生特点开展工作，促进学生全面发展。</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（四）培养教育学生中的入党积极分子，按照标准和程序发展学生党员，不断扩大学生党员队伍。</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（五）积极了解学生的思想状况，经常听取他们的意见和建议，并向有关部门反映。根据青年学生的特点，有针对性地做好思想政治教育工作。</w:t>
      </w:r>
    </w:p>
    <w:p>
      <w:pPr>
        <w:pStyle w:val="2"/>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96" w:lineRule="exact"/>
        <w:ind w:left="0" w:leftChars="0" w:right="0" w:rightChars="0" w:firstLine="640" w:firstLineChars="200"/>
        <w:jc w:val="center"/>
        <w:textAlignment w:val="auto"/>
        <w:outlineLvl w:val="9"/>
        <w:rPr>
          <w:rStyle w:val="4"/>
          <w:rFonts w:hint="eastAsia" w:ascii="方正黑体_GBK" w:hAnsi="方正黑体_GBK" w:eastAsia="方正黑体_GBK" w:cs="方正黑体_GBK"/>
          <w:color w:val="000000"/>
          <w:sz w:val="32"/>
          <w:szCs w:val="32"/>
        </w:rPr>
      </w:pPr>
      <w:r>
        <w:rPr>
          <w:rStyle w:val="4"/>
          <w:rFonts w:hint="eastAsia" w:ascii="方正黑体_GBK" w:hAnsi="方正黑体_GBK" w:eastAsia="方正黑体_GBK" w:cs="方正黑体_GBK"/>
          <w:color w:val="000000"/>
          <w:sz w:val="32"/>
          <w:szCs w:val="32"/>
        </w:rPr>
        <w:t>第四章</w:t>
      </w:r>
      <w:r>
        <w:rPr>
          <w:rStyle w:val="4"/>
          <w:rFonts w:hint="eastAsia" w:ascii="方正黑体_GBK" w:hAnsi="方正黑体_GBK" w:eastAsia="方正黑体_GBK" w:cs="方正黑体_GBK"/>
          <w:color w:val="000000"/>
          <w:sz w:val="32"/>
          <w:szCs w:val="32"/>
          <w:lang w:val="en-US"/>
        </w:rPr>
        <w:t xml:space="preserve"> </w:t>
      </w:r>
      <w:r>
        <w:rPr>
          <w:rStyle w:val="4"/>
          <w:rFonts w:hint="eastAsia" w:ascii="方正黑体_GBK" w:hAnsi="方正黑体_GBK" w:eastAsia="方正黑体_GBK" w:cs="方正黑体_GBK"/>
          <w:color w:val="000000"/>
          <w:sz w:val="32"/>
          <w:szCs w:val="32"/>
        </w:rPr>
        <w:t>党的纪律检查工作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第十四条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高等学校设立党的基层纪律检查委员会（以下简称党的纪律检查委员会）。党的纪律检查委员会由党员大会或党员代表大会选举产生。</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第十五条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高等学校党的纪律检查委员会设立专门工作机构，配备必要的工作人员</w:t>
      </w:r>
      <w:r>
        <w:rPr>
          <w:rFonts w:hint="eastAsia" w:ascii="方正仿宋_GBK" w:hAnsi="方正仿宋_GBK" w:eastAsia="方正仿宋_GBK" w:cs="方正仿宋_GBK"/>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第十六条</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高等学校党的纪律检查委员会在同级党的委员会和上级纪律检查委员会领导下进行工作。其主要职责是：</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（一）维护党的章程和其他党内法规，对党员进行遵纪守法教育，作出关于维护党纪的决定。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（二）检查党组织和党员贯彻执行党的路线方针政策和决议的情况，对党员领导干部行使权力进行监督。</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（三）协助党的委员会加强党风建设和组织协调反腐败工作，推进廉洁教育和廉政文化建设。</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（四）检查、处理党的组织和党员违反党的章程和其他党内法规的案件，按照有关规定决定或取消对这些案件中的党员的处分。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（五）受理党员的控告和申诉，保障党的章程规定的党员权利不受侵犯。</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高等学校党的纪律检查委员会要把处理特别重要或复杂的案件中的问题和处理的结果，向同级党的委员会和上级纪律检查委员会报告。</w:t>
      </w:r>
    </w:p>
    <w:p>
      <w:pPr>
        <w:pStyle w:val="2"/>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96" w:lineRule="exact"/>
        <w:ind w:left="0" w:leftChars="0" w:right="0" w:rightChars="0" w:firstLine="640" w:firstLineChars="200"/>
        <w:jc w:val="center"/>
        <w:textAlignment w:val="auto"/>
        <w:outlineLvl w:val="9"/>
        <w:rPr>
          <w:rStyle w:val="4"/>
          <w:rFonts w:hint="eastAsia" w:ascii="方正黑体_GBK" w:hAnsi="方正黑体_GBK" w:eastAsia="方正黑体_GBK" w:cs="方正黑体_GBK"/>
          <w:color w:val="000000"/>
          <w:sz w:val="32"/>
          <w:szCs w:val="32"/>
        </w:rPr>
      </w:pPr>
      <w:r>
        <w:rPr>
          <w:rStyle w:val="4"/>
          <w:rFonts w:hint="eastAsia" w:ascii="方正黑体_GBK" w:hAnsi="方正黑体_GBK" w:eastAsia="方正黑体_GBK" w:cs="方正黑体_GBK"/>
          <w:color w:val="000000"/>
          <w:sz w:val="32"/>
          <w:szCs w:val="32"/>
        </w:rPr>
        <w:t>第五章　党员的教育、管理、服务和发展</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第十七条</w:t>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高等学校党组织应当构建多层次、多渠道的党员经常性学习教育体系。对党员进行马克思列宁主义、毛泽东思想教育特别是中国特色社会主义理论体系的教育，党的基本路线、基本纲领和党的基本知识教育，并教育党员努力掌握科学文化知识和专业技能，不断提高政治素质和业务素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第十八条</w:t>
      </w:r>
      <w:r>
        <w:rPr>
          <w:rFonts w:hint="eastAsia" w:ascii="方正仿宋_GBK" w:hAnsi="方正仿宋_GBK" w:eastAsia="方正仿宋_GBK" w:cs="方正仿宋_GBK"/>
          <w:kern w:val="0"/>
          <w:sz w:val="32"/>
          <w:szCs w:val="32"/>
          <w:lang w:val="en-US" w:eastAsia="zh-CN" w:bidi="ar"/>
        </w:rPr>
        <w:t>　</w:t>
      </w:r>
      <w:r>
        <w:rPr>
          <w:rFonts w:hint="eastAsia" w:ascii="方正仿宋_GBK" w:hAnsi="方正仿宋_GBK" w:eastAsia="方正仿宋_GBK" w:cs="方正仿宋_GBK"/>
          <w:kern w:val="0"/>
          <w:sz w:val="32"/>
          <w:szCs w:val="32"/>
          <w:lang w:val="en-US" w:eastAsia="zh-CN" w:bidi="ar"/>
        </w:rPr>
        <w:t>健全党内生活制度，严格党的组织生活，开展批评和自我批评，建立党员党性定期分析制度，做好民主评议党员工作。深入开展创先争优活动，总结经验，表彰先进。妥善处置不合格党员，严格执行党的纪律。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加强流动党员管理和服务，及时将流动到本校的党员编入党的基层组织，积极配合做好流动到校外党员的教育管理工作。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第十九条</w:t>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关心党员学习、工作和生活，建立健全党内激励、关怀、帮扶机制。拓宽党员服务群众渠道，建立党员联系和服务群众工作体系。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第二十条</w:t>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尊重党员主体地位，保障党员民主权利，推进党务公开，营造党内民主讨论环境，积极推进党内民主建设。学校党组织讨论决定重要事项前，应当充分听取党员的意见，党内重要情况要及时向党员通报。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第二十一条</w:t>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按照坚持标准、保证质量、改善结构、慎重发展的方针和有关规定，加强对入党积极分子的教育、培养和考察，加强在优秀青年教师、优秀学生中发展党员工作。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第二十二条</w:t>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高等学校党的委员会应当建立党校。党校的主要任务是培训党员、干部和入党积极分子。</w:t>
      </w:r>
    </w:p>
    <w:p>
      <w:pPr>
        <w:pStyle w:val="2"/>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96" w:lineRule="exact"/>
        <w:ind w:left="0" w:leftChars="0" w:right="0" w:rightChars="0" w:firstLine="640" w:firstLineChars="200"/>
        <w:jc w:val="center"/>
        <w:textAlignment w:val="auto"/>
        <w:outlineLvl w:val="9"/>
        <w:rPr>
          <w:rStyle w:val="4"/>
          <w:rFonts w:hint="eastAsia" w:ascii="方正黑体_GBK" w:hAnsi="方正黑体_GBK" w:eastAsia="方正黑体_GBK" w:cs="方正黑体_GBK"/>
          <w:b/>
          <w:bCs w:val="0"/>
          <w:color w:val="000000"/>
          <w:sz w:val="32"/>
          <w:szCs w:val="32"/>
        </w:rPr>
      </w:pPr>
      <w:r>
        <w:rPr>
          <w:rStyle w:val="4"/>
          <w:rFonts w:hint="eastAsia" w:ascii="方正黑体_GBK" w:hAnsi="方正黑体_GBK" w:eastAsia="方正黑体_GBK" w:cs="方正黑体_GBK"/>
          <w:b/>
          <w:bCs w:val="0"/>
          <w:color w:val="000000"/>
          <w:sz w:val="32"/>
          <w:szCs w:val="32"/>
        </w:rPr>
        <w:t>第六章　干部和人才工作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第二十三条</w:t>
      </w:r>
      <w:r>
        <w:rPr>
          <w:rFonts w:hint="eastAsia" w:ascii="方正仿宋_GBK" w:hAnsi="方正仿宋_GBK" w:eastAsia="方正仿宋_GBK" w:cs="方正仿宋_GBK"/>
          <w:kern w:val="0"/>
          <w:sz w:val="32"/>
          <w:szCs w:val="32"/>
          <w:lang w:val="en-US" w:eastAsia="zh-CN" w:bidi="ar"/>
        </w:rPr>
        <w:t>　高等学校党的委员会要坚持党管干部的原则，对学校党政干部实行统一管理。坚持民主、公开、竞争、择优，按照干部队伍革命化、年轻化、知识化、专业化的方针，坚持德才兼备、以德为先的用人标准，坚持注重实绩、群众公认的原则选拔任用干部，提高选人用人公信度。</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学校中层行政干部的任免，由党委组织部门负责考察，听取学校行政领导意见后，经校党委（常委）集体讨论决定，按规定程序办理。设立常务委员会的学校，可以实行常务委员会票决制。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第二十四条</w:t>
      </w:r>
      <w:r>
        <w:rPr>
          <w:rFonts w:hint="eastAsia" w:ascii="方正仿宋_GBK" w:hAnsi="方正仿宋_GBK" w:eastAsia="方正仿宋_GBK" w:cs="方正仿宋_GBK"/>
          <w:kern w:val="0"/>
          <w:sz w:val="32"/>
          <w:szCs w:val="32"/>
          <w:lang w:val="en-US" w:eastAsia="zh-CN" w:bidi="ar"/>
        </w:rPr>
        <w:t>　</w:t>
      </w:r>
      <w:r>
        <w:rPr>
          <w:rFonts w:hint="eastAsia" w:ascii="方正仿宋_GBK" w:hAnsi="方正仿宋_GBK" w:eastAsia="方正仿宋_GBK" w:cs="方正仿宋_GBK"/>
          <w:kern w:val="0"/>
          <w:sz w:val="32"/>
          <w:szCs w:val="32"/>
          <w:lang w:val="en-US" w:eastAsia="zh-CN" w:bidi="ar"/>
        </w:rPr>
        <w:t>高等学校院（系）级单位党组织同本单位行政领导一起，做好本单位干部的教育、培训、选拔、考核和监督工作，以及学生辅导员、班主任的配备、管理工作。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对院（系）级单位行政领导班子的配备和领导干部的选拔，本单位党组织可以向学校党的委员会提出建议，并协助校党委组织部门进行考察。</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第二十五条</w:t>
      </w:r>
      <w:r>
        <w:rPr>
          <w:rFonts w:hint="eastAsia" w:ascii="方正仿宋_GBK" w:hAnsi="方正仿宋_GBK" w:eastAsia="方正仿宋_GBK" w:cs="方正仿宋_GBK"/>
          <w:kern w:val="0"/>
          <w:sz w:val="32"/>
          <w:szCs w:val="32"/>
          <w:lang w:val="en-US" w:eastAsia="zh-CN" w:bidi="ar"/>
        </w:rPr>
        <w:t>　</w:t>
      </w:r>
      <w:r>
        <w:rPr>
          <w:rFonts w:hint="eastAsia" w:ascii="方正仿宋_GBK" w:hAnsi="方正仿宋_GBK" w:eastAsia="方正仿宋_GBK" w:cs="方正仿宋_GBK"/>
          <w:kern w:val="0"/>
          <w:sz w:val="32"/>
          <w:szCs w:val="32"/>
          <w:lang w:val="en-US" w:eastAsia="zh-CN" w:bidi="ar"/>
        </w:rPr>
        <w:t>高等学校党的委员会协助上级干部主管部门做好校级后备干部工作。建立健全后备干部选拔、培养制度。重视女干部、少数民族干部和党外干部的培养选拔。</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第二十六条 </w:t>
      </w:r>
      <w:r>
        <w:rPr>
          <w:rFonts w:hint="eastAsia" w:ascii="方正仿宋_GBK" w:hAnsi="方正仿宋_GBK" w:eastAsia="方正仿宋_GBK" w:cs="方正仿宋_GBK"/>
          <w:kern w:val="0"/>
          <w:sz w:val="32"/>
          <w:szCs w:val="32"/>
          <w:lang w:val="en-US" w:eastAsia="zh-CN" w:bidi="ar"/>
        </w:rPr>
        <w:t>高等学校党的委员会要坚持党管人才的原则，贯彻人才强国战略，通过制定政策，健全激励机制，大力营造激发创造活力的工作环境，形成人才辈出、人尽其才的良好局面。</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加强教育引导，不断提高各类人才的思想政治素质和业务素质。</w:t>
      </w:r>
    </w:p>
    <w:p>
      <w:pPr>
        <w:pStyle w:val="2"/>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96" w:lineRule="exact"/>
        <w:ind w:left="0" w:leftChars="0" w:right="0" w:rightChars="0" w:firstLine="640" w:firstLineChars="200"/>
        <w:jc w:val="center"/>
        <w:textAlignment w:val="auto"/>
        <w:outlineLvl w:val="9"/>
        <w:rPr>
          <w:rStyle w:val="4"/>
          <w:rFonts w:hint="eastAsia" w:ascii="方正黑体_GBK" w:hAnsi="方正黑体_GBK" w:eastAsia="方正黑体_GBK" w:cs="方正黑体_GBK"/>
          <w:b/>
          <w:bCs w:val="0"/>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96" w:lineRule="exact"/>
        <w:ind w:left="0" w:leftChars="0" w:right="0" w:rightChars="0" w:firstLine="640" w:firstLineChars="200"/>
        <w:jc w:val="center"/>
        <w:textAlignment w:val="auto"/>
        <w:outlineLvl w:val="9"/>
        <w:rPr>
          <w:rStyle w:val="4"/>
          <w:rFonts w:hint="eastAsia" w:ascii="方正黑体_GBK" w:hAnsi="方正黑体_GBK" w:eastAsia="方正黑体_GBK" w:cs="方正黑体_GBK"/>
          <w:b/>
          <w:bCs w:val="0"/>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96" w:lineRule="exact"/>
        <w:ind w:left="0" w:leftChars="0" w:right="0" w:rightChars="0" w:firstLine="640" w:firstLineChars="200"/>
        <w:jc w:val="center"/>
        <w:textAlignment w:val="auto"/>
        <w:outlineLvl w:val="9"/>
        <w:rPr>
          <w:rStyle w:val="4"/>
          <w:rFonts w:hint="eastAsia" w:ascii="方正黑体_GBK" w:hAnsi="方正黑体_GBK" w:eastAsia="方正黑体_GBK" w:cs="方正黑体_GBK"/>
          <w:b/>
          <w:bCs w:val="0"/>
          <w:color w:val="000000"/>
          <w:sz w:val="32"/>
          <w:szCs w:val="32"/>
        </w:rPr>
      </w:pPr>
      <w:r>
        <w:rPr>
          <w:rStyle w:val="4"/>
          <w:rFonts w:hint="eastAsia" w:ascii="方正黑体_GBK" w:hAnsi="方正黑体_GBK" w:eastAsia="方正黑体_GBK" w:cs="方正黑体_GBK"/>
          <w:b/>
          <w:bCs w:val="0"/>
          <w:color w:val="000000"/>
          <w:sz w:val="32"/>
          <w:szCs w:val="32"/>
        </w:rPr>
        <w:t>第七章 思想政治工作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第二十七条</w:t>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高等学校党的委员会统一领导学校思想政治工作。同时，要发挥行政系统和工会、共青团、学生会等群众组织以及广大教职员工的作用，共同做好思想政治工作，牢牢把握党对学校意识形态工作的主导权。</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第二十八条</w:t>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高等学校党组织要对师生员工进行马克思列宁主义、毛泽东思想教育特别是中国特色社会主义理论体系的教育，党的基本路线教育，爱国主义、集体主义和社会主义思想教育，中国近现代史、中共党史和国情教育，社会主义民主和法制教育，形势政策教育、中华民族优秀文化传统教育和民族团结教育。认真做好中国特色社会主义理论体系进教材、进课堂、进头脑工作。加强和改进思想政治教育工作，把社会主义核心价值体系教育融入大学生思想政治教育工作和师德师风建设的全过程，帮助广大师生员工树立正确的世界观、人生观和价值观，坚定走中国特色社会主义道路的信念。</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第二十九条</w:t>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高等学校要坚持育人为本、德育为先，把立德树人作为根本任务，充分发挥课堂教学的主渠道作用，努力拓展新形势下大学生思想政治教育的有效途径，形成全员育人、全过程育人、全方位育人的良好氛围和工作机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第三十条</w:t>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思想政治工作要理论联系实际，紧紧围绕学校的改革发展稳定，密切结合教学、科研、管理、服务等各项工作，定期分析师生员工的思想动态，坚持解决思想问题与解决实际问题相结合，注重人文关怀和心理疏导，区别不同层次，采取多种方式，增强思想政治工作的针对性、实效性。</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第三十一条</w:t>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高等学校应当将党务工作和思想政治工作以及辅导员队伍建设纳入学校人才队伍建设总体规划，建立一支以专职人员为骨干、专兼职干部相结合的党务工作和思想政治工作队伍。专职党务工作人员和思想政治工作人员的配备一般占全校师生员工总数的1%左右；规模较小的学校，可视情况适当增加比例。完善政策措施和激励机制，切实关心、爱护党务工作者和思想政治工作者，为他们成长成才创造条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完善保障机制，为学校党的建设和思想政治工作提供经费和物质支持。</w:t>
      </w:r>
    </w:p>
    <w:p>
      <w:pPr>
        <w:pStyle w:val="2"/>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96" w:lineRule="exact"/>
        <w:ind w:left="0" w:leftChars="0" w:right="0" w:rightChars="0" w:firstLine="640" w:firstLineChars="200"/>
        <w:jc w:val="center"/>
        <w:textAlignment w:val="auto"/>
        <w:outlineLvl w:val="9"/>
        <w:rPr>
          <w:rStyle w:val="4"/>
          <w:rFonts w:hint="eastAsia" w:ascii="方正黑体_GBK" w:hAnsi="方正黑体_GBK" w:eastAsia="方正黑体_GBK" w:cs="方正黑体_GBK"/>
          <w:b/>
          <w:bCs w:val="0"/>
          <w:color w:val="000000"/>
          <w:sz w:val="32"/>
          <w:szCs w:val="32"/>
        </w:rPr>
      </w:pPr>
      <w:r>
        <w:rPr>
          <w:rStyle w:val="4"/>
          <w:rFonts w:hint="eastAsia" w:ascii="方正黑体_GBK" w:hAnsi="方正黑体_GBK" w:eastAsia="方正黑体_GBK" w:cs="方正黑体_GBK"/>
          <w:b/>
          <w:bCs w:val="0"/>
          <w:color w:val="000000"/>
          <w:sz w:val="32"/>
          <w:szCs w:val="32"/>
        </w:rPr>
        <w:t>第八章 党组织对群众组织的领导</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第三十二条</w:t>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高等学校党的委员会要研究工会、共青团、学生会、学生社团等群众组织工作中的重大问题，支持他们依照国家法律和各自的章程独立自主地开展工作。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第三十三条</w:t>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高等学校党的委员会领导教职工代表大会，支持教职工代表大会正确行使职权，在参与学校的民主管理和民主监督、维护教职工的合法权益等方面发挥积极作用。</w:t>
      </w:r>
    </w:p>
    <w:p>
      <w:pPr>
        <w:pStyle w:val="2"/>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96" w:lineRule="exact"/>
        <w:ind w:left="0" w:leftChars="0" w:right="0" w:rightChars="0" w:firstLine="640" w:firstLineChars="200"/>
        <w:jc w:val="center"/>
        <w:textAlignment w:val="auto"/>
        <w:outlineLvl w:val="9"/>
        <w:rPr>
          <w:rStyle w:val="4"/>
          <w:rFonts w:hint="eastAsia" w:ascii="方正黑体_GBK" w:hAnsi="方正黑体_GBK" w:eastAsia="方正黑体_GBK" w:cs="方正黑体_GBK"/>
          <w:b/>
          <w:bCs w:val="0"/>
          <w:color w:val="000000"/>
          <w:sz w:val="32"/>
          <w:szCs w:val="32"/>
        </w:rPr>
      </w:pPr>
      <w:r>
        <w:rPr>
          <w:rStyle w:val="4"/>
          <w:rFonts w:hint="eastAsia" w:ascii="方正黑体_GBK" w:hAnsi="方正黑体_GBK" w:eastAsia="方正黑体_GBK" w:cs="方正黑体_GBK"/>
          <w:b/>
          <w:bCs w:val="0"/>
          <w:color w:val="000000"/>
          <w:sz w:val="32"/>
          <w:szCs w:val="32"/>
        </w:rPr>
        <w:t>第九章 附</w:t>
      </w:r>
      <w:r>
        <w:rPr>
          <w:rStyle w:val="4"/>
          <w:rFonts w:hint="eastAsia" w:ascii="方正黑体_GBK" w:hAnsi="方正黑体_GBK" w:eastAsia="方正黑体_GBK" w:cs="方正黑体_GBK"/>
          <w:b/>
          <w:bCs w:val="0"/>
          <w:color w:val="000000"/>
          <w:sz w:val="32"/>
          <w:szCs w:val="32"/>
          <w:lang w:val="en-US"/>
        </w:rPr>
        <w:t xml:space="preserve"> </w:t>
      </w:r>
      <w:r>
        <w:rPr>
          <w:rStyle w:val="4"/>
          <w:rFonts w:hint="eastAsia" w:ascii="方正黑体_GBK" w:hAnsi="方正黑体_GBK" w:eastAsia="方正黑体_GBK" w:cs="方正黑体_GBK"/>
          <w:b/>
          <w:bCs w:val="0"/>
          <w:color w:val="000000"/>
          <w:sz w:val="32"/>
          <w:szCs w:val="32"/>
        </w:rPr>
        <w:t>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第三十四条</w:t>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本条</w:t>
      </w:r>
      <w:bookmarkStart w:id="0" w:name="_GoBack"/>
      <w:bookmarkEnd w:id="0"/>
      <w:r>
        <w:rPr>
          <w:rFonts w:hint="eastAsia" w:ascii="方正仿宋_GBK" w:hAnsi="方正仿宋_GBK" w:eastAsia="方正仿宋_GBK" w:cs="方正仿宋_GBK"/>
          <w:kern w:val="0"/>
          <w:sz w:val="32"/>
          <w:szCs w:val="32"/>
          <w:lang w:val="en-US" w:eastAsia="zh-CN" w:bidi="ar"/>
        </w:rPr>
        <w:t>例适用于国家举办的普通高等学校。省、自治区、直辖市党委可以根据本条例精神，结合实际情况制定实施办法。军队系统院校党组织的工作，由中国人民解放军总政治部参照本条例作出规定。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第三十五条 </w:t>
      </w:r>
      <w:r>
        <w:rPr>
          <w:rFonts w:hint="eastAsia" w:ascii="方正仿宋_GBK" w:hAnsi="方正仿宋_GBK" w:eastAsia="方正仿宋_GBK" w:cs="方正仿宋_GBK"/>
          <w:kern w:val="0"/>
          <w:sz w:val="32"/>
          <w:szCs w:val="32"/>
          <w:lang w:val="en-US" w:eastAsia="zh-CN" w:bidi="ar"/>
        </w:rPr>
        <w:t>本条例由中共中央组织部负责解释。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2"/>
          <w:sz w:val="32"/>
          <w:szCs w:val="32"/>
          <w:lang w:val="en-US" w:eastAsia="zh-CN" w:bidi="ar"/>
        </w:rPr>
        <w:t>第三十六条</w:t>
      </w:r>
      <w:r>
        <w:rPr>
          <w:rFonts w:hint="eastAsia" w:ascii="方正仿宋_GBK" w:hAnsi="方正仿宋_GBK" w:eastAsia="方正仿宋_GBK" w:cs="方正仿宋_GBK"/>
          <w:sz w:val="32"/>
          <w:szCs w:val="32"/>
          <w:lang w:val="en-US" w:eastAsia="zh-CN" w:bidi="ar"/>
        </w:rPr>
        <w:t xml:space="preserve"> </w:t>
      </w:r>
      <w:r>
        <w:rPr>
          <w:rFonts w:hint="eastAsia" w:ascii="方正仿宋_GBK" w:hAnsi="方正仿宋_GBK" w:eastAsia="方正仿宋_GBK" w:cs="方正仿宋_GBK"/>
          <w:sz w:val="32"/>
          <w:szCs w:val="32"/>
          <w:lang w:val="en-US" w:eastAsia="zh-CN" w:bidi="ar"/>
        </w:rPr>
        <w:t>本条例自发布之日起施行。此前有关高等学校基层党组织的规定，凡与本条例不一致的，按本条例执行。</w:t>
      </w:r>
    </w:p>
    <w:p>
      <w:pPr>
        <w:keepNext w:val="0"/>
        <w:keepLines w:val="0"/>
        <w:pageBreakBefore w:val="0"/>
        <w:kinsoku/>
        <w:wordWrap/>
        <w:overflowPunct/>
        <w:topLinePunct w:val="0"/>
        <w:autoSpaceDE/>
        <w:autoSpaceDN/>
        <w:bidi w:val="0"/>
        <w:adjustRightInd/>
        <w:snapToGrid/>
        <w:spacing w:line="596"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sectPr>
      <w:pgSz w:w="11906" w:h="16838"/>
      <w:pgMar w:top="1701" w:right="1446" w:bottom="1587" w:left="1446"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54C13"/>
    <w:rsid w:val="3CA54C13"/>
    <w:rsid w:val="7D254A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2016-05-17T03:51:00Z</dcterms:created>
  <dc:creator>Administrator</dc:creator>
  <cp:lastModifiedBy>Administrator</cp:lastModifiedBy>
  <dcterms:modified xsi:type="dcterms:W3CDTF">2016-05-17T07:50:11Z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